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color w:val="212121"/>
          <w:sz w:val="28"/>
          <w:szCs w:val="28"/>
        </w:rPr>
      </w:pPr>
      <w:r w:rsidDel="00000000" w:rsidR="00000000" w:rsidRPr="00000000">
        <w:rPr>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1"/>
          <w:color w:val="212121"/>
          <w:sz w:val="28"/>
          <w:szCs w:val="28"/>
          <w:rtl w:val="0"/>
        </w:rPr>
        <w:t xml:space="preserve">Identifying and Empowering Instructional Leaders</w:t>
      </w:r>
    </w:p>
    <w:p w:rsidR="00000000" w:rsidDel="00000000" w:rsidP="00000000" w:rsidRDefault="00000000" w:rsidRPr="00000000" w14:paraId="0000000F">
      <w:pPr>
        <w:rPr>
          <w:b w:val="1"/>
          <w:color w:val="212121"/>
          <w:sz w:val="28"/>
          <w:szCs w:val="28"/>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Marybelle Aguilar</w:t>
      </w:r>
    </w:p>
    <w:p w:rsidR="00000000" w:rsidDel="00000000" w:rsidP="00000000" w:rsidRDefault="00000000" w:rsidRPr="00000000" w14:paraId="00000013">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Masters in Educational Administration, Grand Canyon University</w:t>
      </w:r>
    </w:p>
    <w:p w:rsidR="00000000" w:rsidDel="00000000" w:rsidP="00000000" w:rsidRDefault="00000000" w:rsidRPr="00000000" w14:paraId="00000014">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EAD-533 Developing and Empowering Instructional Leaders</w:t>
      </w:r>
    </w:p>
    <w:p w:rsidR="00000000" w:rsidDel="00000000" w:rsidP="00000000" w:rsidRDefault="00000000" w:rsidRPr="00000000" w14:paraId="00000015">
      <w:pPr>
        <w:spacing w:after="240" w:before="24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 Carol Lippert </w:t>
      </w:r>
    </w:p>
    <w:p w:rsidR="00000000" w:rsidDel="00000000" w:rsidP="00000000" w:rsidRDefault="00000000" w:rsidRPr="00000000" w14:paraId="00000016">
      <w:pPr>
        <w:spacing w:after="240" w:before="24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July 24, 2024</w:t>
      </w:r>
      <w:r w:rsidDel="00000000" w:rsidR="00000000" w:rsidRPr="00000000">
        <w:rPr>
          <w:rtl w:val="0"/>
        </w:rPr>
      </w:r>
    </w:p>
    <w:p w:rsidR="00000000" w:rsidDel="00000000" w:rsidP="00000000" w:rsidRDefault="00000000" w:rsidRPr="00000000" w14:paraId="00000017">
      <w:pPr>
        <w:pBdr>
          <w:top w:color="auto" w:space="0" w:sz="0" w:val="none"/>
          <w:bottom w:color="auto" w:space="0" w:sz="0" w:val="none"/>
          <w:right w:color="auto" w:space="0" w:sz="0" w:val="none"/>
          <w:between w:color="auto" w:space="0" w:sz="0" w:val="none"/>
        </w:pBdr>
        <w:shd w:fill="fcfcfc" w:val="clear"/>
        <w:spacing w:line="480" w:lineRule="auto"/>
        <w:ind w:left="72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8">
      <w:pPr>
        <w:spacing w:line="480" w:lineRule="auto"/>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ab/>
        <w:tab/>
        <w:tab/>
        <w:tab/>
        <w:tab/>
        <w:tab/>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480" w:lineRule="auto"/>
        <w:jc w:val="center"/>
        <w:rPr>
          <w:rFonts w:ascii="Times New Roman" w:cs="Times New Roman" w:eastAsia="Times New Roman" w:hAnsi="Times New Roman"/>
          <w:b w:val="1"/>
          <w:color w:val="212121"/>
          <w:sz w:val="28"/>
          <w:szCs w:val="28"/>
        </w:rPr>
      </w:pPr>
      <w:bookmarkStart w:colFirst="0" w:colLast="0" w:name="_eoa0fgpklafg" w:id="0"/>
      <w:bookmarkEnd w:id="0"/>
      <w:r w:rsidDel="00000000" w:rsidR="00000000" w:rsidRPr="00000000">
        <w:rPr>
          <w:rFonts w:ascii="Times New Roman" w:cs="Times New Roman" w:eastAsia="Times New Roman" w:hAnsi="Times New Roman"/>
          <w:b w:val="1"/>
          <w:color w:val="212121"/>
          <w:sz w:val="28"/>
          <w:szCs w:val="28"/>
          <w:rtl w:val="0"/>
        </w:rPr>
        <w:t xml:space="preserve"> Identifying and Empowering Instructional Leaders</w:t>
      </w:r>
    </w:p>
    <w:p w:rsidR="00000000" w:rsidDel="00000000" w:rsidP="00000000" w:rsidRDefault="00000000" w:rsidRPr="00000000" w14:paraId="0000001A">
      <w:pPr>
        <w:spacing w:line="480" w:lineRule="auto"/>
        <w:rPr>
          <w:rFonts w:ascii="Times New Roman" w:cs="Times New Roman" w:eastAsia="Times New Roman" w:hAnsi="Times New Roman"/>
          <w:b w:val="1"/>
          <w:color w:val="212121"/>
          <w:sz w:val="28"/>
          <w:szCs w:val="28"/>
        </w:rPr>
      </w:pPr>
      <w:r w:rsidDel="00000000" w:rsidR="00000000" w:rsidRPr="00000000">
        <w:rPr>
          <w:rFonts w:ascii="Times New Roman" w:cs="Times New Roman" w:eastAsia="Times New Roman" w:hAnsi="Times New Roman"/>
          <w:sz w:val="28"/>
          <w:szCs w:val="28"/>
          <w:rtl w:val="0"/>
        </w:rPr>
        <w:tab/>
        <w:t xml:space="preserve">Coming into a new principal role can be a challenge as well as an opportunity to create and make changes to better the school. As a first year principal my commitment is to identify and pursue leadership qualities amongst teachers, students, and myself. As well as creating an environment where empowerment, recognition, and encouragement will be the foundation for a successful year.  </w:t>
      </w:r>
      <w:r w:rsidDel="00000000" w:rsidR="00000000" w:rsidRPr="00000000">
        <w:rPr>
          <w:rtl w:val="0"/>
        </w:rPr>
      </w:r>
    </w:p>
    <w:p w:rsidR="00000000" w:rsidDel="00000000" w:rsidP="00000000" w:rsidRDefault="00000000" w:rsidRPr="00000000" w14:paraId="0000001B">
      <w:pPr>
        <w:pStyle w:val="Heading5"/>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60" w:lineRule="auto"/>
        <w:jc w:val="left"/>
        <w:rPr>
          <w:rFonts w:ascii="Times New Roman" w:cs="Times New Roman" w:eastAsia="Times New Roman" w:hAnsi="Times New Roman"/>
          <w:b w:val="1"/>
          <w:color w:val="212121"/>
          <w:sz w:val="28"/>
          <w:szCs w:val="28"/>
        </w:rPr>
      </w:pPr>
      <w:bookmarkStart w:colFirst="0" w:colLast="0" w:name="_jzit8v57xm3i" w:id="1"/>
      <w:bookmarkEnd w:id="1"/>
      <w:r w:rsidDel="00000000" w:rsidR="00000000" w:rsidRPr="00000000">
        <w:rPr>
          <w:rFonts w:ascii="Times New Roman" w:cs="Times New Roman" w:eastAsia="Times New Roman" w:hAnsi="Times New Roman"/>
          <w:b w:val="1"/>
          <w:color w:val="212121"/>
          <w:sz w:val="28"/>
          <w:szCs w:val="28"/>
          <w:rtl w:val="0"/>
        </w:rPr>
        <w:t xml:space="preserve">Analyze the Case</w:t>
      </w:r>
    </w:p>
    <w:p w:rsidR="00000000" w:rsidDel="00000000" w:rsidP="00000000" w:rsidRDefault="00000000" w:rsidRPr="00000000" w14:paraId="0000001C">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Some of the stakeholders that should be included in the conversation for the next steps should be teachers, staff, and the administration team. I would then meet with my staff to address the issue and be transparent about the situation that we are facing. The next steps would be to create a survey and ask who is interested in being part of a leadership team, what are your strengths and weaknesses, and what are some ideas of professional development they would like to see implemented in our professional development as well as attend to. This would take place in a group. After reviewing the results I would then have conversations with individuals who shared an interest in leadership and in the different areas of leadership. </w:t>
      </w:r>
    </w:p>
    <w:p w:rsidR="00000000" w:rsidDel="00000000" w:rsidP="00000000" w:rsidRDefault="00000000" w:rsidRPr="00000000" w14:paraId="0000001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Some things that I would consider when determining the next steps would be to look into what skills are needed to help students achieve their goal as well as the school’s goal. Another thing to consider is the traits needed to match the needs of the school and students. In the journal Schools That Lead talks about ten traits for effective educational leadership. Some of those traits are great communication skills, empowering teachers, empathy, and someone in it for the long haul just to name a few. It states that when adapting these traits they can address challenges and pave the way for an energetic, inclusive, and high-performing school. </w:t>
      </w:r>
      <w:r w:rsidDel="00000000" w:rsidR="00000000" w:rsidRPr="00000000">
        <w:rPr>
          <w:rFonts w:ascii="Times New Roman" w:cs="Times New Roman" w:eastAsia="Times New Roman" w:hAnsi="Times New Roman"/>
          <w:sz w:val="28"/>
          <w:szCs w:val="28"/>
          <w:highlight w:val="white"/>
          <w:rtl w:val="0"/>
        </w:rPr>
        <w:t xml:space="preserve">(10 Traits of Effective Educational Leadership, 2024) Taking these things into consideration will help create a successful and improving year.</w:t>
      </w:r>
      <w:r w:rsidDel="00000000" w:rsidR="00000000" w:rsidRPr="00000000">
        <w:rPr>
          <w:rtl w:val="0"/>
        </w:rPr>
      </w:r>
    </w:p>
    <w:p w:rsidR="00000000" w:rsidDel="00000000" w:rsidP="00000000" w:rsidRDefault="00000000" w:rsidRPr="00000000" w14:paraId="0000001E">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Timeline:</w:t>
      </w:r>
    </w:p>
    <w:p w:rsidR="00000000" w:rsidDel="00000000" w:rsidP="00000000" w:rsidRDefault="00000000" w:rsidRPr="00000000" w14:paraId="0000001F">
      <w:pPr>
        <w:numPr>
          <w:ilvl w:val="0"/>
          <w:numId w:val="1"/>
        </w:numPr>
        <w:spacing w:line="48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During the first week of teacher professional development I would meet with the existing leadership team, give them a survey and express that there will be changes for the coming year.</w:t>
      </w:r>
    </w:p>
    <w:p w:rsidR="00000000" w:rsidDel="00000000" w:rsidP="00000000" w:rsidRDefault="00000000" w:rsidRPr="00000000" w14:paraId="00000020">
      <w:pPr>
        <w:numPr>
          <w:ilvl w:val="0"/>
          <w:numId w:val="1"/>
        </w:numPr>
        <w:spacing w:line="48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The following week I would go over the surveys from all staff with the administrative team. Talk about the first goal to set for the semester and how to overcome any obstacles.</w:t>
      </w:r>
    </w:p>
    <w:p w:rsidR="00000000" w:rsidDel="00000000" w:rsidP="00000000" w:rsidRDefault="00000000" w:rsidRPr="00000000" w14:paraId="00000021">
      <w:pPr>
        <w:numPr>
          <w:ilvl w:val="0"/>
          <w:numId w:val="1"/>
        </w:numPr>
        <w:spacing w:line="48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In the first week of school choose who will be in the leadership team and be the best fit to accomplish the schools and students goals. </w:t>
      </w:r>
    </w:p>
    <w:p w:rsidR="00000000" w:rsidDel="00000000" w:rsidP="00000000" w:rsidRDefault="00000000" w:rsidRPr="00000000" w14:paraId="00000022">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Identify the Larger Issues</w:t>
      </w:r>
    </w:p>
    <w:p w:rsidR="00000000" w:rsidDel="00000000" w:rsidP="00000000" w:rsidRDefault="00000000" w:rsidRPr="00000000" w14:paraId="00000023">
      <w:pPr>
        <w:spacing w:line="480" w:lineRule="auto"/>
        <w:rPr>
          <w:rFonts w:ascii="Times New Roman" w:cs="Times New Roman" w:eastAsia="Times New Roman" w:hAnsi="Times New Roman"/>
          <w:color w:val="212121"/>
          <w:sz w:val="20"/>
          <w:szCs w:val="2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A way to honor the work done by the previous year’s leadership team is to meet together and discuss the pros and cons about what worked and what did not. Honor what worked and implement it in the new years plan. If nothing is done your staff and teachers will not take you seriously and the school environment will and can get worse. When you do something to fix the issues and the challenges that were faced last year teachers and staff will then show you respect and believe in your vision. When you take action the positive is that everyone will more likely be onboard. Some of the negative outcomes of taking action might be the fact that some teachers and staff might think that you are wanting too much and that they are not ready for all the changes. Additional information needed for the part of the decision-making is to make sure that all communication is clear and transparent in order to build a positive environment with each other after discussing the positives and negatives of the bigger issues. </w:t>
      </w:r>
      <w:r w:rsidDel="00000000" w:rsidR="00000000" w:rsidRPr="00000000">
        <w:rPr>
          <w:rtl w:val="0"/>
        </w:rPr>
      </w:r>
    </w:p>
    <w:p w:rsidR="00000000" w:rsidDel="00000000" w:rsidP="00000000" w:rsidRDefault="00000000" w:rsidRPr="00000000" w14:paraId="00000024">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Create an Action Plan-Steps, Stakeholders, and Challenges</w:t>
      </w:r>
    </w:p>
    <w:p w:rsidR="00000000" w:rsidDel="00000000" w:rsidP="00000000" w:rsidRDefault="00000000" w:rsidRPr="00000000" w14:paraId="00000025">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My plan to create a culture is to start each professional development with an ice breaker to get to know each other. During our meeting when we are having discussions everyone has a chance and an opportunity to ask questions and share their comments and concerns. Implementing activities that require a leader, time keeper, and recorder. This will give me a visual of who is taking leadership over and delegating responsibilities. My plan moving forward to select a leader will be to include these three action steps. The three action steps would be to promote peer coaching, encourage a growth mindset, and support teachers based on their needs. </w:t>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after="120" w:line="480" w:lineRule="auto"/>
        <w:ind w:left="0" w:firstLine="0"/>
        <w:rPr>
          <w:rFonts w:ascii="Times New Roman" w:cs="Times New Roman" w:eastAsia="Times New Roman" w:hAnsi="Times New Roman"/>
          <w:color w:val="212121"/>
          <w:sz w:val="28"/>
          <w:szCs w:val="28"/>
        </w:rPr>
      </w:pPr>
      <w:r w:rsidDel="00000000" w:rsidR="00000000" w:rsidRPr="00000000">
        <w:rPr>
          <w:rFonts w:ascii="Times New Roman" w:cs="Times New Roman" w:eastAsia="Times New Roman" w:hAnsi="Times New Roman"/>
          <w:b w:val="1"/>
          <w:color w:val="212121"/>
          <w:sz w:val="20"/>
          <w:szCs w:val="20"/>
          <w:rtl w:val="0"/>
        </w:rPr>
        <w:tab/>
      </w:r>
      <w:r w:rsidDel="00000000" w:rsidR="00000000" w:rsidRPr="00000000">
        <w:rPr>
          <w:rFonts w:ascii="Times New Roman" w:cs="Times New Roman" w:eastAsia="Times New Roman" w:hAnsi="Times New Roman"/>
          <w:color w:val="212121"/>
          <w:sz w:val="28"/>
          <w:szCs w:val="28"/>
          <w:rtl w:val="0"/>
        </w:rPr>
        <w:t xml:space="preserve">A way to include stakeholders in the decision-making is by asking the administrators, teachers, and staff to give individual feedback on all interested candidates to where it is not just me as the principal deciding. When creating a leadership team some challenges that I can anticipate might be building trust and resisting change. When guiding a team through the changes at work, it is important to talk to them politely and calmly. Make yourself available in case anyone wants to talk to you to discuss questions or concerns. (Indeed, 2023) Addressing these two challenges will be by having the constant ice breakers and being clear about the vision and having accountability among each other. </w:t>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after="120" w:line="480" w:lineRule="auto"/>
        <w:ind w:left="0" w:firstLine="0"/>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Create an Action Plan-Support and Professional Growth</w:t>
      </w:r>
      <w:r w:rsidDel="00000000" w:rsidR="00000000" w:rsidRPr="00000000">
        <w:rPr>
          <w:rtl w:val="0"/>
        </w:rPr>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color w:val="1e263f"/>
          <w:sz w:val="28"/>
          <w:szCs w:val="28"/>
          <w:rtl w:val="0"/>
        </w:rPr>
        <w:t xml:space="preserve">‌</w:t>
        <w:tab/>
        <w:t xml:space="preserve">Establishing and gaining teacher support is created by building relationships with the staff. We have been in our fourth day of the teacher pre-planning professional development and I have heard lots of positive feedback in the school environment. Letting all the staff know who will be in the leadership team will be done in our next staff meeting. I would start off by thanking everyone who participated in the process and those who served before as a leader. I would then introduce the new leadership team by highlighting their strengths and abilities that they bring to the team and school. As well as to let them know the principals to improve the school environment, strengths, and contributions to create and make a successful year.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ind w:firstLine="720"/>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color w:val="1e263f"/>
          <w:sz w:val="28"/>
          <w:szCs w:val="28"/>
          <w:rtl w:val="0"/>
        </w:rPr>
        <w:t xml:space="preserve">In conclusion, </w:t>
      </w:r>
      <w:r w:rsidDel="00000000" w:rsidR="00000000" w:rsidRPr="00000000">
        <w:rPr>
          <w:rFonts w:ascii="Times New Roman" w:cs="Times New Roman" w:eastAsia="Times New Roman" w:hAnsi="Times New Roman"/>
          <w:sz w:val="28"/>
          <w:szCs w:val="28"/>
          <w:rtl w:val="0"/>
        </w:rPr>
        <w:t xml:space="preserve">leadership roles in a school include responsibilities that better build a school. These instructional leaders will bring empowerment, recognition, and encouragement to improve the school as well as the students' success.</w:t>
      </w:r>
      <w:r w:rsidDel="00000000" w:rsidR="00000000" w:rsidRPr="00000000">
        <w:br w:type="page"/>
      </w:r>
      <w:r w:rsidDel="00000000" w:rsidR="00000000" w:rsidRPr="00000000">
        <w:rPr>
          <w:rtl w:val="0"/>
        </w:rPr>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jc w:val="center"/>
        <w:rPr>
          <w:rFonts w:ascii="Times New Roman" w:cs="Times New Roman" w:eastAsia="Times New Roman" w:hAnsi="Times New Roman"/>
          <w:b w:val="1"/>
          <w:color w:val="1e263f"/>
          <w:sz w:val="28"/>
          <w:szCs w:val="28"/>
        </w:rPr>
      </w:pPr>
      <w:r w:rsidDel="00000000" w:rsidR="00000000" w:rsidRPr="00000000">
        <w:rPr>
          <w:rFonts w:ascii="Times New Roman" w:cs="Times New Roman" w:eastAsia="Times New Roman" w:hAnsi="Times New Roman"/>
          <w:b w:val="1"/>
          <w:color w:val="1e263f"/>
          <w:sz w:val="28"/>
          <w:szCs w:val="28"/>
          <w:rtl w:val="0"/>
        </w:rPr>
        <w:t xml:space="preserve">References:</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b w:val="1"/>
          <w:color w:val="1e263f"/>
          <w:sz w:val="27"/>
          <w:szCs w:val="27"/>
        </w:rPr>
      </w:pPr>
      <w:r w:rsidDel="00000000" w:rsidR="00000000" w:rsidRPr="00000000">
        <w:rPr>
          <w:rFonts w:ascii="Calibri" w:cs="Calibri" w:eastAsia="Calibri" w:hAnsi="Calibri"/>
          <w:b w:val="1"/>
          <w:i w:val="1"/>
          <w:color w:val="1e263f"/>
          <w:sz w:val="27"/>
          <w:szCs w:val="27"/>
          <w:rtl w:val="0"/>
        </w:rPr>
        <w:t xml:space="preserve">10 Traits of Effective Educational Leadership</w:t>
      </w:r>
      <w:r w:rsidDel="00000000" w:rsidR="00000000" w:rsidRPr="00000000">
        <w:rPr>
          <w:rFonts w:ascii="Calibri" w:cs="Calibri" w:eastAsia="Calibri" w:hAnsi="Calibri"/>
          <w:b w:val="1"/>
          <w:color w:val="1e263f"/>
          <w:sz w:val="27"/>
          <w:szCs w:val="27"/>
          <w:rtl w:val="0"/>
        </w:rPr>
        <w:t xml:space="preserve">. (2024, January 27). Schools That Lead. </w:t>
      </w:r>
      <w:hyperlink r:id="rId6">
        <w:r w:rsidDel="00000000" w:rsidR="00000000" w:rsidRPr="00000000">
          <w:rPr>
            <w:rFonts w:ascii="Calibri" w:cs="Calibri" w:eastAsia="Calibri" w:hAnsi="Calibri"/>
            <w:b w:val="1"/>
            <w:color w:val="1155cc"/>
            <w:sz w:val="27"/>
            <w:szCs w:val="27"/>
            <w:u w:val="single"/>
            <w:rtl w:val="0"/>
          </w:rPr>
          <w:t xml:space="preserve">https://www.schoolsthatlead.org/blog/educational-leadership-traits</w:t>
        </w:r>
      </w:hyperlink>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b w:val="1"/>
          <w:color w:val="1e263f"/>
          <w:sz w:val="27"/>
          <w:szCs w:val="27"/>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b w:val="1"/>
          <w:color w:val="1e263f"/>
          <w:sz w:val="27"/>
          <w:szCs w:val="27"/>
        </w:rPr>
      </w:pPr>
      <w:r w:rsidDel="00000000" w:rsidR="00000000" w:rsidRPr="00000000">
        <w:rPr>
          <w:rFonts w:ascii="Calibri" w:cs="Calibri" w:eastAsia="Calibri" w:hAnsi="Calibri"/>
          <w:b w:val="1"/>
          <w:color w:val="1e263f"/>
          <w:sz w:val="27"/>
          <w:szCs w:val="27"/>
          <w:rtl w:val="0"/>
        </w:rPr>
        <w:t xml:space="preserve">Indeed. (2023, March 11). </w:t>
      </w:r>
      <w:r w:rsidDel="00000000" w:rsidR="00000000" w:rsidRPr="00000000">
        <w:rPr>
          <w:rFonts w:ascii="Calibri" w:cs="Calibri" w:eastAsia="Calibri" w:hAnsi="Calibri"/>
          <w:b w:val="1"/>
          <w:i w:val="1"/>
          <w:color w:val="1e263f"/>
          <w:sz w:val="27"/>
          <w:szCs w:val="27"/>
          <w:rtl w:val="0"/>
        </w:rPr>
        <w:t xml:space="preserve">7 Leadership Challenges and How You Can Conquer Them</w:t>
      </w:r>
      <w:r w:rsidDel="00000000" w:rsidR="00000000" w:rsidRPr="00000000">
        <w:rPr>
          <w:rFonts w:ascii="Calibri" w:cs="Calibri" w:eastAsia="Calibri" w:hAnsi="Calibri"/>
          <w:b w:val="1"/>
          <w:color w:val="1e263f"/>
          <w:sz w:val="27"/>
          <w:szCs w:val="27"/>
          <w:rtl w:val="0"/>
        </w:rPr>
        <w:t xml:space="preserve">. Indeed Career Guide. https://www.indeed.com/career-advice/career-development/leadership-challenge-examples</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b w:val="1"/>
          <w:color w:val="1e263f"/>
          <w:sz w:val="27"/>
          <w:szCs w:val="27"/>
        </w:rPr>
      </w:pPr>
      <w:r w:rsidDel="00000000" w:rsidR="00000000" w:rsidRPr="00000000">
        <w:rPr>
          <w:rFonts w:ascii="Calibri" w:cs="Calibri" w:eastAsia="Calibri" w:hAnsi="Calibri"/>
          <w:b w:val="1"/>
          <w:color w:val="1e263f"/>
          <w:sz w:val="27"/>
          <w:szCs w:val="27"/>
          <w:rtl w:val="0"/>
        </w:rPr>
        <w:t xml:space="preserve">‌</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720" w:firstLine="0"/>
        <w:rPr>
          <w:rFonts w:ascii="Calibri" w:cs="Calibri" w:eastAsia="Calibri" w:hAnsi="Calibri"/>
          <w:b w:val="1"/>
          <w:color w:val="1e263f"/>
          <w:sz w:val="27"/>
          <w:szCs w:val="27"/>
        </w:rPr>
      </w:pP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Calibri" w:cs="Calibri" w:eastAsia="Calibri" w:hAnsi="Calibri"/>
          <w:b w:val="1"/>
          <w:color w:val="1e263f"/>
          <w:sz w:val="28"/>
          <w:szCs w:val="28"/>
        </w:rPr>
      </w:pPr>
      <w:r w:rsidDel="00000000" w:rsidR="00000000" w:rsidRPr="00000000">
        <w:rPr>
          <w:rFonts w:ascii="Calibri" w:cs="Calibri" w:eastAsia="Calibri" w:hAnsi="Calibri"/>
          <w:b w:val="1"/>
          <w:color w:val="1e263f"/>
          <w:sz w:val="28"/>
          <w:szCs w:val="28"/>
          <w:rtl w:val="0"/>
        </w:rPr>
        <w:t xml:space="preserve">‌</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0"/>
        <w:rPr>
          <w:rFonts w:ascii="Times New Roman" w:cs="Times New Roman" w:eastAsia="Times New Roman" w:hAnsi="Times New Roman"/>
          <w:b w:val="1"/>
          <w:color w:val="1e263f"/>
          <w:sz w:val="28"/>
          <w:szCs w:val="28"/>
        </w:rPr>
      </w:pPr>
      <w:r w:rsidDel="00000000" w:rsidR="00000000" w:rsidRPr="00000000">
        <w:rPr>
          <w:rtl w:val="0"/>
        </w:rPr>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color w:val="1e263f"/>
          <w:sz w:val="28"/>
          <w:szCs w:val="28"/>
        </w:rPr>
      </w:pPr>
      <w:r w:rsidDel="00000000" w:rsidR="00000000" w:rsidRPr="00000000">
        <w:rPr>
          <w:rFonts w:ascii="Times New Roman" w:cs="Times New Roman" w:eastAsia="Times New Roman" w:hAnsi="Times New Roman"/>
          <w:b w:val="1"/>
          <w:color w:val="1e263f"/>
          <w:sz w:val="28"/>
          <w:szCs w:val="28"/>
          <w:rtl w:val="0"/>
        </w:rPr>
        <w:t xml:space="preserve">‌</w:t>
      </w: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color w:val="1e263f"/>
          <w:sz w:val="28"/>
          <w:szCs w:val="28"/>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480" w:lineRule="auto"/>
        <w:rPr>
          <w:rFonts w:ascii="Times New Roman" w:cs="Times New Roman" w:eastAsia="Times New Roman" w:hAnsi="Times New Roman"/>
          <w:sz w:val="28"/>
          <w:szCs w:val="28"/>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choolsthatlead.org/blog/educational-leadership-trait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