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spacing w:after="240" w:before="240"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after="240" w:before="240"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after="240" w:before="240"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after="240" w:before="24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Marybelle Aguilar</w:t>
      </w:r>
    </w:p>
    <w:p w:rsidR="00000000" w:rsidDel="00000000" w:rsidP="00000000" w:rsidRDefault="00000000" w:rsidRPr="00000000" w14:paraId="00000006">
      <w:pPr>
        <w:spacing w:after="240" w:before="24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College Name, Grand Canyon University</w:t>
      </w:r>
    </w:p>
    <w:p w:rsidR="00000000" w:rsidDel="00000000" w:rsidP="00000000" w:rsidRDefault="00000000" w:rsidRPr="00000000" w14:paraId="00000007">
      <w:pPr>
        <w:spacing w:after="240" w:before="24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EAD 505: Education Law</w:t>
      </w:r>
    </w:p>
    <w:p w:rsidR="00000000" w:rsidDel="00000000" w:rsidP="00000000" w:rsidRDefault="00000000" w:rsidRPr="00000000" w14:paraId="00000008">
      <w:pPr>
        <w:spacing w:after="240" w:before="24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Sublet</w:t>
      </w:r>
    </w:p>
    <w:p w:rsidR="00000000" w:rsidDel="00000000" w:rsidP="00000000" w:rsidRDefault="00000000" w:rsidRPr="00000000" w14:paraId="00000009">
      <w:pPr>
        <w:spacing w:after="240" w:before="24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October 4th, 2023</w:t>
      </w:r>
    </w:p>
    <w:p w:rsidR="00000000" w:rsidDel="00000000" w:rsidP="00000000" w:rsidRDefault="00000000" w:rsidRPr="00000000" w14:paraId="0000000A">
      <w:pPr>
        <w:spacing w:after="240" w:before="240"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240" w:before="240"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240" w:before="240"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240" w:before="240"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240" w:before="240"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240" w:before="240"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240" w:before="240"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240" w:before="240"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after="240" w:before="24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Interview 1 with Special Education Director/Teacher</w:t>
      </w:r>
    </w:p>
    <w:p w:rsidR="00000000" w:rsidDel="00000000" w:rsidP="00000000" w:rsidRDefault="00000000" w:rsidRPr="00000000" w14:paraId="00000013">
      <w:pPr>
        <w:spacing w:after="240" w:before="24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 met with the Special Education director of our school and she is also a teacher. We have a small school so we have one person for both. She shared some of the responsibilities as a Special Educator  are to make sure all paperwork is in compliance. Make sure that all students' minutes are being met. She also coordinates testing, meetings that she needs to attend, and progress reports. As well as to go off site for counseling services a student may have. </w:t>
      </w:r>
      <w:r w:rsidDel="00000000" w:rsidR="00000000" w:rsidRPr="00000000">
        <w:rPr>
          <w:rtl w:val="0"/>
        </w:rPr>
      </w:r>
    </w:p>
    <w:p w:rsidR="00000000" w:rsidDel="00000000" w:rsidP="00000000" w:rsidRDefault="00000000" w:rsidRPr="00000000" w14:paraId="00000014">
      <w:pPr>
        <w:spacing w:after="240" w:before="24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Interview 2 with Mentor Principal</w:t>
      </w:r>
    </w:p>
    <w:p w:rsidR="00000000" w:rsidDel="00000000" w:rsidP="00000000" w:rsidRDefault="00000000" w:rsidRPr="00000000" w14:paraId="00000015">
      <w:pPr>
        <w:spacing w:after="240" w:before="24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 interviewed the principal together with the Special Education director/teacher. The principal stated that she also attends the special education meetings along with the special education director/teacher. The principal stated that she also makes sure that students' accommodations and modifications are being met and followed. If they are not, she gets on the teacher’s about it. She said that that is always not a nice thing to do. </w:t>
      </w:r>
      <w:r w:rsidDel="00000000" w:rsidR="00000000" w:rsidRPr="00000000">
        <w:rPr>
          <w:rtl w:val="0"/>
        </w:rPr>
      </w:r>
    </w:p>
    <w:p w:rsidR="00000000" w:rsidDel="00000000" w:rsidP="00000000" w:rsidRDefault="00000000" w:rsidRPr="00000000" w14:paraId="00000016">
      <w:pPr>
        <w:spacing w:after="240" w:before="24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Functions of the Principal/ Additional Resources</w:t>
      </w:r>
    </w:p>
    <w:p w:rsidR="00000000" w:rsidDel="00000000" w:rsidP="00000000" w:rsidRDefault="00000000" w:rsidRPr="00000000" w14:paraId="00000017">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serves as the Local Education Agency Rep. (LEA). She also gets on the staff to fill out information for observations for the Individual Educational Plan (IEP) as well as for the present levels. She said that she always attends all meetings as the LEA. She said that she also facilitates the relationship between the teacher and the student to make sure everyone knows the responsibilities.  </w:t>
      </w:r>
    </w:p>
    <w:p w:rsidR="00000000" w:rsidDel="00000000" w:rsidP="00000000" w:rsidRDefault="00000000" w:rsidRPr="00000000" w14:paraId="00000018">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of the functions are:</w:t>
      </w:r>
    </w:p>
    <w:p w:rsidR="00000000" w:rsidDel="00000000" w:rsidP="00000000" w:rsidRDefault="00000000" w:rsidRPr="00000000" w14:paraId="0000001A">
      <w:pPr>
        <w:numPr>
          <w:ilvl w:val="0"/>
          <w:numId w:val="1"/>
        </w:numPr>
        <w:spacing w:after="0" w:afterAutospacing="0" w:before="24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serve as LEA</w:t>
      </w:r>
    </w:p>
    <w:p w:rsidR="00000000" w:rsidDel="00000000" w:rsidP="00000000" w:rsidRDefault="00000000" w:rsidRPr="00000000" w14:paraId="0000001B">
      <w:pPr>
        <w:numPr>
          <w:ilvl w:val="0"/>
          <w:numId w:val="1"/>
        </w:numPr>
        <w:spacing w:after="0" w:afterAutospacing="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mediate meetings between special education and parents</w:t>
      </w:r>
    </w:p>
    <w:p w:rsidR="00000000" w:rsidDel="00000000" w:rsidP="00000000" w:rsidRDefault="00000000" w:rsidRPr="00000000" w14:paraId="0000001C">
      <w:pPr>
        <w:numPr>
          <w:ilvl w:val="0"/>
          <w:numId w:val="1"/>
        </w:numPr>
        <w:spacing w:after="0" w:afterAutospacing="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ensure accommodations and modifications are being met</w:t>
      </w:r>
    </w:p>
    <w:p w:rsidR="00000000" w:rsidDel="00000000" w:rsidP="00000000" w:rsidRDefault="00000000" w:rsidRPr="00000000" w14:paraId="0000001D">
      <w:pPr>
        <w:numPr>
          <w:ilvl w:val="0"/>
          <w:numId w:val="1"/>
        </w:numPr>
        <w:spacing w:after="0" w:afterAutospacing="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professional development for the special education teacher and the teachers</w:t>
      </w:r>
    </w:p>
    <w:p w:rsidR="00000000" w:rsidDel="00000000" w:rsidP="00000000" w:rsidRDefault="00000000" w:rsidRPr="00000000" w14:paraId="0000001E">
      <w:pPr>
        <w:numPr>
          <w:ilvl w:val="0"/>
          <w:numId w:val="1"/>
        </w:numPr>
        <w:spacing w:after="0" w:afterAutospacing="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Collaborate with difficult or in depth IEP’s</w:t>
      </w:r>
    </w:p>
    <w:p w:rsidR="00000000" w:rsidDel="00000000" w:rsidP="00000000" w:rsidRDefault="00000000" w:rsidRPr="00000000" w14:paraId="0000001F">
      <w:pPr>
        <w:numPr>
          <w:ilvl w:val="0"/>
          <w:numId w:val="1"/>
        </w:numPr>
        <w:spacing w:after="24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budget for the special education department to make sure they have everything they need</w:t>
      </w:r>
    </w:p>
    <w:p w:rsidR="00000000" w:rsidDel="00000000" w:rsidP="00000000" w:rsidRDefault="00000000" w:rsidRPr="00000000" w14:paraId="00000020">
      <w:pPr>
        <w:spacing w:after="240" w:before="24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212121"/>
          <w:sz w:val="24"/>
          <w:szCs w:val="24"/>
          <w:highlight w:val="white"/>
          <w:rtl w:val="0"/>
        </w:rPr>
        <w:t xml:space="preserve">These are two community resources that the school uses: one is the Arizona Department of Economic Security and the other is the Phoenix Children’s Hospital (PCH) Bus. The PCH Bus comes to our school twice a week and helps students who need their services for free.  By having the bus at our school is very effective because in standard 5 of the Professional Standards for Educational Leaders it states that effective leaders build and maintain a safe, caring, and healthy school environment that meets the academic, social, emotional, and physical needs of each student. (PSEL, 2015)</w:t>
      </w:r>
      <w:r w:rsidDel="00000000" w:rsidR="00000000" w:rsidRPr="00000000">
        <w:rPr>
          <w:rtl w:val="0"/>
        </w:rPr>
      </w:r>
    </w:p>
    <w:p w:rsidR="00000000" w:rsidDel="00000000" w:rsidP="00000000" w:rsidRDefault="00000000" w:rsidRPr="00000000" w14:paraId="00000021">
      <w:pPr>
        <w:spacing w:after="240" w:before="24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Reflection/Implications for Future Practices</w:t>
      </w:r>
    </w:p>
    <w:p w:rsidR="00000000" w:rsidDel="00000000" w:rsidP="00000000" w:rsidRDefault="00000000" w:rsidRPr="00000000" w14:paraId="00000022">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so glad I got to interview these two wonderful leaders because I learn so much and I definitely will use their expertise in my future as far as being in compliance with Special Education. I feel that they have created and developed a smooth working environment with the teacher and the special education team to where so far everyone has been in compliance and following the guidelines for IDEA. In standard 7 of the PSEL it states that effective leaders develop workplace conditions for teachers and other professional staff that promote effective professional development, practice, and student learning. (PSEL, 2015) As a principal I will make sure to attend all meetings and to make sure that teachers are following the accommodations as well as the modifications for all students under IDEA. Like the principal mentioned that getting after a teacher who is not following the accommodations and modifications is probably not easy but it must be done, I totally agree. I wouldn’t want to be non-compliance. I would also like to have some sort of resource that can come to the school to give all my students access for a free service that might just be difficult for students to access like the PCH Bus. </w:t>
      </w:r>
    </w:p>
    <w:p w:rsidR="00000000" w:rsidDel="00000000" w:rsidP="00000000" w:rsidRDefault="00000000" w:rsidRPr="00000000" w14:paraId="00000023">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240" w:line="360" w:lineRule="auto"/>
        <w:rPr>
          <w:color w:val="212121"/>
          <w:sz w:val="24"/>
          <w:szCs w:val="24"/>
          <w:highlight w:val="white"/>
        </w:rPr>
      </w:pPr>
      <w:r w:rsidDel="00000000" w:rsidR="00000000" w:rsidRPr="00000000">
        <w:rPr>
          <w:color w:val="212121"/>
          <w:sz w:val="24"/>
          <w:szCs w:val="24"/>
          <w:highlight w:val="white"/>
          <w:rtl w:val="0"/>
        </w:rPr>
        <w:t xml:space="preserve">References:</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after="120" w:line="360" w:lineRule="auto"/>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rtl w:val="0"/>
        </w:rPr>
        <w:t xml:space="preserve">U.S. Department of Education. (2017). About IDEA. Retrieved from </w:t>
      </w:r>
      <w:hyperlink r:id="rId6">
        <w:r w:rsidDel="00000000" w:rsidR="00000000" w:rsidRPr="00000000">
          <w:rPr>
            <w:rFonts w:ascii="Times New Roman" w:cs="Times New Roman" w:eastAsia="Times New Roman" w:hAnsi="Times New Roman"/>
            <w:color w:val="1155cc"/>
            <w:sz w:val="24"/>
            <w:szCs w:val="24"/>
            <w:highlight w:val="white"/>
            <w:u w:val="single"/>
            <w:rtl w:val="0"/>
          </w:rPr>
          <w:t xml:space="preserve">https://sites.ed.gov/idea/about-idea/ </w:t>
        </w:r>
      </w:hyperlink>
      <w:r w:rsidDel="00000000" w:rsidR="00000000" w:rsidRPr="00000000">
        <w:rPr>
          <w:rtl w:val="0"/>
        </w:rPr>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after="120" w:line="360" w:lineRule="auto"/>
        <w:rPr>
          <w:color w:val="212121"/>
          <w:sz w:val="24"/>
          <w:szCs w:val="24"/>
          <w:highlight w:val="white"/>
        </w:rPr>
      </w:pPr>
      <w:r w:rsidDel="00000000" w:rsidR="00000000" w:rsidRPr="00000000">
        <w:rPr>
          <w:rtl w:val="0"/>
        </w:rPr>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120" w:line="360" w:lineRule="auto"/>
        <w:rPr>
          <w:color w:val="212121"/>
          <w:sz w:val="24"/>
          <w:szCs w:val="24"/>
          <w:highlight w:val="white"/>
        </w:rPr>
      </w:pPr>
      <w:r w:rsidDel="00000000" w:rsidR="00000000" w:rsidRPr="00000000">
        <w:rPr>
          <w:color w:val="212121"/>
          <w:sz w:val="24"/>
          <w:szCs w:val="24"/>
          <w:highlight w:val="white"/>
          <w:rtl w:val="0"/>
        </w:rPr>
        <w:t xml:space="preserve">National Policy Board for Educational Administration (2015). Professional Standards for Educational Leaders 2015. Reston, VA: Author.</w:t>
      </w:r>
    </w:p>
    <w:p w:rsidR="00000000" w:rsidDel="00000000" w:rsidP="00000000" w:rsidRDefault="00000000" w:rsidRPr="00000000" w14:paraId="0000002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ites.ed.gov/idea/about-id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